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F" w:rsidRPr="00F8432F" w:rsidRDefault="00F8432F" w:rsidP="00F8432F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</w:pPr>
      <w:bookmarkStart w:id="0" w:name="_GoBack"/>
      <w:bookmarkEnd w:id="0"/>
      <w:r w:rsidRPr="00F8432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  <w:t>Новые аспекты при проведении контролирующими органами проверок юридических лиц и ИП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</w:rPr>
        <w:t>Постановлением Правительства РФ от 30 ноября 2020 г. </w:t>
      </w:r>
      <w:r w:rsidRPr="00F8432F">
        <w:rPr>
          <w:rFonts w:ascii="Arial" w:eastAsia="Times New Roman" w:hAnsi="Arial" w:cs="Arial"/>
          <w:color w:val="242424"/>
          <w:sz w:val="20"/>
          <w:szCs w:val="20"/>
          <w:lang w:val="en-US"/>
        </w:rPr>
        <w:t>N </w:t>
      </w:r>
      <w:r w:rsidRPr="00F8432F">
        <w:rPr>
          <w:rFonts w:ascii="Arial" w:eastAsia="Times New Roman" w:hAnsi="Arial" w:cs="Arial"/>
          <w:color w:val="242424"/>
          <w:sz w:val="20"/>
          <w:szCs w:val="20"/>
        </w:rPr>
        <w:t>196 уточнены особенности проведения проверок в 2021 году органами государственного контроля (надзора) и органами муниципального контроля юридических лиц и индивидуальных предпринимателей.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</w:rPr>
        <w:t>Так, предусматривается, что мораторий на плановые проверки малого бизнеса продлен до конца 2021 г. за исключением компаний, чья деятельность сопряжена с рисками причинения вреда жизни и здоровья людей.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</w:rPr>
        <w:t>Кроме того, установлено, что проверочные мероприятия могут проводиться органами контроля дистанционным способом, в т.ч. путем использование аудио- и видеосвязи, многодневная выездная проверка может быть заменена коротким инспекционным визитом.</w:t>
      </w:r>
    </w:p>
    <w:p w:rsidR="00F8432F" w:rsidRPr="00F8432F" w:rsidRDefault="00F8432F" w:rsidP="00F8432F">
      <w:pPr>
        <w:spacing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</w:rPr>
        <w:t xml:space="preserve">Таким образом, в 2021 году для бизнеса будут иметь место некоторые послабления при организации проверочных мероприятий, что позволит ускорить восстановление бизнеса, сократит количество личных контактов между контролерами и предпринимателями в условиях распространения новой </w:t>
      </w:r>
      <w:proofErr w:type="spellStart"/>
      <w:r w:rsidRPr="00F8432F">
        <w:rPr>
          <w:rFonts w:ascii="Arial" w:eastAsia="Times New Roman" w:hAnsi="Arial" w:cs="Arial"/>
          <w:color w:val="242424"/>
          <w:sz w:val="20"/>
          <w:szCs w:val="20"/>
        </w:rPr>
        <w:t>коронавирусной</w:t>
      </w:r>
      <w:proofErr w:type="spellEnd"/>
      <w:r w:rsidRPr="00F8432F">
        <w:rPr>
          <w:rFonts w:ascii="Arial" w:eastAsia="Times New Roman" w:hAnsi="Arial" w:cs="Arial"/>
          <w:color w:val="242424"/>
          <w:sz w:val="20"/>
          <w:szCs w:val="20"/>
        </w:rPr>
        <w:t xml:space="preserve"> инфекции.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F"/>
    <w:rsid w:val="003F27BB"/>
    <w:rsid w:val="004F676D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8432F"/>
  </w:style>
  <w:style w:type="paragraph" w:customStyle="1" w:styleId="20">
    <w:name w:val="20"/>
    <w:basedOn w:val="a"/>
    <w:rsid w:val="00F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8432F"/>
  </w:style>
  <w:style w:type="paragraph" w:customStyle="1" w:styleId="20">
    <w:name w:val="20"/>
    <w:basedOn w:val="a"/>
    <w:rsid w:val="00F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2020-12-11T02:57:00Z</dcterms:created>
  <dcterms:modified xsi:type="dcterms:W3CDTF">2020-12-11T02:57:00Z</dcterms:modified>
</cp:coreProperties>
</file>